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60A2" w14:textId="77777777" w:rsidR="00FD3796" w:rsidRPr="00FD3796" w:rsidRDefault="00FD3796" w:rsidP="00FD3796">
      <w:pPr>
        <w:rPr>
          <w:b/>
        </w:rPr>
      </w:pPr>
      <w:r w:rsidRPr="00FD3796">
        <w:rPr>
          <w:b/>
        </w:rPr>
        <w:t>Szanowni Goście,</w:t>
      </w:r>
    </w:p>
    <w:p w14:paraId="4F50E33E" w14:textId="77777777" w:rsidR="00FD3796" w:rsidRDefault="00FD3796" w:rsidP="00FD3796">
      <w:r>
        <w:t>Jesteśmy zadowoleni, że wybraliście naszą willę na waszą wizytę w Karkonoszach, i chcielibyśmy udzielić wam kilku przydatnych informacji.</w:t>
      </w:r>
    </w:p>
    <w:p w14:paraId="6D2AAACC" w14:textId="77777777" w:rsidR="00FD3796" w:rsidRDefault="00FD3796" w:rsidP="00FD3796">
      <w:r w:rsidRPr="002D5A49">
        <w:rPr>
          <w:b/>
        </w:rPr>
        <w:t>Bagaże</w:t>
      </w:r>
      <w:r>
        <w:t>: Zawsze można zostawić bagaż na recepcji hotelu po wcześniejszym przyjeździe lub po wymeldowaniu z pokoju i odebrać go po powrocie z wycieczki czy nart.</w:t>
      </w:r>
    </w:p>
    <w:p w14:paraId="18E735D2" w14:textId="77777777" w:rsidR="00FD3796" w:rsidRDefault="00FD3796" w:rsidP="00FD3796">
      <w:r w:rsidRPr="002D5A49">
        <w:rPr>
          <w:b/>
        </w:rPr>
        <w:t>Cicha noc:</w:t>
      </w:r>
      <w:r>
        <w:t xml:space="preserve"> Prosimy was o przestrzeganie regulaminu zakwaterowania, zwłaszcza ciszy nocnej od 22:00 do 7:00. Chcemy, aby wszyscy nasi goście mieli u nas odpoczynek, nikt nie chce być niepotrzebnie zakłócony.</w:t>
      </w:r>
    </w:p>
    <w:p w14:paraId="7908675E" w14:textId="77777777" w:rsidR="00FD3796" w:rsidRDefault="00FD3796" w:rsidP="00FD3796">
      <w:r w:rsidRPr="002D5A49">
        <w:rPr>
          <w:b/>
        </w:rPr>
        <w:t>Dzieci:</w:t>
      </w:r>
      <w:r>
        <w:t xml:space="preserve"> Dla małych dzieci mamy łóżeczka dziecięce i pościel, a w jadalni krzesełko dziecięce.</w:t>
      </w:r>
    </w:p>
    <w:p w14:paraId="52727630" w14:textId="77777777" w:rsidR="00FD3796" w:rsidRDefault="00FD3796" w:rsidP="00FD3796">
      <w:r w:rsidRPr="002D5A49">
        <w:rPr>
          <w:b/>
        </w:rPr>
        <w:t>Informacje dla palących:</w:t>
      </w:r>
      <w:r>
        <w:t xml:space="preserve"> Wszystkie pomieszczenia willi Vila Julie są miejscami dla niepalących! Dla palaczy dostępne są popielniczki przed wejściem do hotelu lub w ogrodzie pod pergolą. Prosimy was, naszych gości, abyście nie palili w środku willi.</w:t>
      </w:r>
    </w:p>
    <w:p w14:paraId="0C2CDECA" w14:textId="77777777" w:rsidR="00FD3796" w:rsidRDefault="00FD3796" w:rsidP="00FD3796">
      <w:r w:rsidRPr="002D5A49">
        <w:rPr>
          <w:b/>
        </w:rPr>
        <w:t>Jedzenie i napoje:</w:t>
      </w:r>
      <w:r>
        <w:t xml:space="preserve"> Prosimy naszych gości hotelowych, aby jedzenie i naczynia nie były wynoszone poza obszar jadalni. Jeśli chcecie dłużej posiedzieć podczas śniadania lub kolacji, z przyjemnością wam to umożliwimy. W pomieszczeniu klubowym znajdziecie także lodówkę z różnymi napojami schłodzonymi, białym winem oraz barem z temperowanym czerwonym winem, szklankami, karafkami i innymi akcesoriami. Możecie wybierać według swojego gustu i nastroju.</w:t>
      </w:r>
    </w:p>
    <w:p w14:paraId="306BAC92" w14:textId="77777777" w:rsidR="00FD3796" w:rsidRDefault="00FD3796" w:rsidP="00FD3796">
      <w:r w:rsidRPr="002D5A49">
        <w:rPr>
          <w:b/>
        </w:rPr>
        <w:t>Ochrona środowiska:</w:t>
      </w:r>
      <w:r>
        <w:t xml:space="preserve"> Również w naszym hotelu postanowiliśmy trochę ułatwić życie środowisku. Prosimy o zmniejszenie ogrzewania do minimum przy opuszczaniu pokoju, tak jak w domu. Personel sprzątający ponownie włączy ogrzewanie po południu. Zrezygnowaliśmy również z jednorazowych opakowań szamponu i mydła; znajdziecie je w dozownikach pod prysznicem lub przy umywalce.</w:t>
      </w:r>
    </w:p>
    <w:p w14:paraId="2DC837EE" w14:textId="77777777" w:rsidR="00FD3796" w:rsidRDefault="00FD3796" w:rsidP="00FD3796">
      <w:r w:rsidRPr="002D5A49">
        <w:rPr>
          <w:b/>
        </w:rPr>
        <w:t>Obiad:</w:t>
      </w:r>
      <w:r>
        <w:t xml:space="preserve"> Jeśli zamówicie pizzę do nas lub odbierzecie jedzenie gdzie indziej, z przyjemnością przygotujemy talerze, sztućce i zaoferujemy napoje według waszych życzeń w jadalni. Prosimy, abyście nie spożywali własnych przyniesionych napojów; mamy wszystko, czego potrzebujecie.</w:t>
      </w:r>
    </w:p>
    <w:p w14:paraId="75166599" w14:textId="77777777" w:rsidR="00FD3796" w:rsidRDefault="00FD3796" w:rsidP="00FD3796">
      <w:r w:rsidRPr="002D5A49">
        <w:rPr>
          <w:b/>
        </w:rPr>
        <w:t>Odpady:</w:t>
      </w:r>
      <w:r>
        <w:t xml:space="preserve"> Wszystkie odpady sortujemy i oddajemy w odpowiednim miejscu zbiórki. Odpady biodegradowalne oczywiście kompostujemy i dbamy o środowisko naturalne i ludzi. Dziękujemy, że razem z nami chronicie środowisko! Dodatkowo prosimy was, abyście nie wrzucali do toalety tamponów, podpasek, nawilżanych chusteczek i innych odpadów stałych. Mamy ekologiczną rozdrabniarkę ścieków, a te przedmioty mogą ją zatkać lub nieodwracalnie uszkodzić.</w:t>
      </w:r>
    </w:p>
    <w:p w14:paraId="77448B00" w14:textId="77777777" w:rsidR="00FD3796" w:rsidRDefault="00FD3796" w:rsidP="00FD3796">
      <w:r w:rsidRPr="002D5A49">
        <w:rPr>
          <w:b/>
        </w:rPr>
        <w:t>Płatność:</w:t>
      </w:r>
      <w:r>
        <w:t xml:space="preserve"> Wszelkie opłaty za zakwaterowanie i usługi są uregulowane zawsze przed zameldowaniem w hotelu. Nasi goście mogą zapłacić za pobyt przelewem z góry, na miejscu kartą, gotówką lub za pomocą kodu QR, który znajduje się na rachunku gościa.</w:t>
      </w:r>
    </w:p>
    <w:p w14:paraId="1B9578E9" w14:textId="77777777" w:rsidR="00FD3796" w:rsidRDefault="00FD3796" w:rsidP="00FD3796">
      <w:r w:rsidRPr="002D5A49">
        <w:rPr>
          <w:b/>
        </w:rPr>
        <w:t>Piknik:</w:t>
      </w:r>
      <w:r>
        <w:t xml:space="preserve"> Na życzenie chętnie przygotujemy dla was plecak piknikowy, wypełnimy go smakołykami według waszego wyboru. Dlatego też prosimy was, abyście nie przygotowywali przekąsek z bufetu śniadaniowego, z przyjemnością dla was spakujemy wybrane produkty na wycieczkę. Oferta zawartości piknikowego plecaka jest dostępna w recepcji, zamawiana zawsze dzień wcześniej.</w:t>
      </w:r>
    </w:p>
    <w:p w14:paraId="504C4A80" w14:textId="77777777" w:rsidR="00FD3796" w:rsidRDefault="00FD3796" w:rsidP="00FD3796">
      <w:r w:rsidRPr="002D5A49">
        <w:rPr>
          <w:b/>
        </w:rPr>
        <w:t>Produkty higieniczne:</w:t>
      </w:r>
      <w:r>
        <w:t xml:space="preserve"> Jeśli zapomnicie jakieś drobne artykuły higieniczne, mamy dla was szczoteczki do zębów, pasty do zębów, grzebienie, płatki do demakijażu, mleczko do twarzy, jednorazowe maszynki do golenia i pianki do golenia oraz inne niezbędne artykuły higieniczne, dostępne wszystko w recepcji.</w:t>
      </w:r>
    </w:p>
    <w:p w14:paraId="19D2F1C2" w14:textId="77777777" w:rsidR="00FD3796" w:rsidRDefault="00FD3796" w:rsidP="00FD3796">
      <w:r w:rsidRPr="002D5A49">
        <w:rPr>
          <w:b/>
        </w:rPr>
        <w:t>Ręczniki:</w:t>
      </w:r>
      <w:r>
        <w:t xml:space="preserve"> Z doświadczenia wiemy, że </w:t>
      </w:r>
      <w:proofErr w:type="gramStart"/>
      <w:r>
        <w:t>75%</w:t>
      </w:r>
      <w:proofErr w:type="gramEnd"/>
      <w:r>
        <w:t xml:space="preserve"> gości hotelowych korzysta z jednego zestawu ręczników przez cały pobyt, tak jak w domu. Zazwyczaj zmieniamy ręczniki co trzy dni pobytu. Możecie jednak także przyczynić się do ochrony środowiska, dając nam znać, kiedy naprawdę chcecie wymienić </w:t>
      </w:r>
      <w:r>
        <w:lastRenderedPageBreak/>
        <w:t>ręcznik. Codzienna wymiana ręczników jest płatna, 50 CZK za zestaw. Prosimy o informację za pomocą następujących znaków: Ręcznik na podłodze – proszę wymienić, ręcznik zawieszony – użyję go ponownie.</w:t>
      </w:r>
    </w:p>
    <w:p w14:paraId="4C917079" w14:textId="77777777" w:rsidR="00FD3796" w:rsidRDefault="00FD3796" w:rsidP="00FD3796">
      <w:r w:rsidRPr="002D5A49">
        <w:rPr>
          <w:b/>
        </w:rPr>
        <w:t>Rowery i narty:</w:t>
      </w:r>
      <w:r>
        <w:t xml:space="preserve"> Chętnie przechowamy waszy sprzęt sportowy w pomieszczeniu na narty/rowery. Buty, rękawice i kaski można osuszyć na podgrzewanym suszarce do butów przy wejściu do willi. Suszarka działa przez całą noc, rano wasze buty i rękawice będą doskonale suche.</w:t>
      </w:r>
    </w:p>
    <w:p w14:paraId="0294B95D" w14:textId="77777777" w:rsidR="00FD3796" w:rsidRDefault="00FD3796" w:rsidP="00FD3796">
      <w:r w:rsidRPr="002D5A49">
        <w:rPr>
          <w:b/>
        </w:rPr>
        <w:t>Śniadanie:</w:t>
      </w:r>
      <w:r>
        <w:t xml:space="preserve"> Śniadania są podawane w jadalni na parterze obok recepcji codziennie od godziny 8:00 do 10:00. Jeśli macie jakieś ograniczenia dietetyczne, zrobimy wszystko, co możliwe, aby przygotować dla was odpowiednią dietę.</w:t>
      </w:r>
    </w:p>
    <w:p w14:paraId="1E97CB60" w14:textId="77777777" w:rsidR="00FD3796" w:rsidRDefault="00FD3796" w:rsidP="00FD3796">
      <w:r w:rsidRPr="002D5A49">
        <w:rPr>
          <w:b/>
        </w:rPr>
        <w:t>Voucher na pobyt:</w:t>
      </w:r>
      <w:r>
        <w:t xml:space="preserve"> Dla waszych bliskich, przyjaciół i towarzyszy możecie zakupić piękny voucher na pobyt w naszym pensjonacie. Wystarczy zapytać w recepcji i zdecydować, jaki pokój i na ile dni chcecie podarować.</w:t>
      </w:r>
    </w:p>
    <w:p w14:paraId="4061EA42" w14:textId="77777777" w:rsidR="00FD3796" w:rsidRDefault="00FD3796" w:rsidP="00FD3796">
      <w:r w:rsidRPr="002D5A49">
        <w:rPr>
          <w:b/>
        </w:rPr>
        <w:t>Wędrówki:</w:t>
      </w:r>
      <w:r>
        <w:t xml:space="preserve"> Chętnie polecamy wam wycieczki zgodnie z waszymi upodobaniami, pieszo, na rowerze czy na nartach. Na recepcji udostępnimy wam mapę, zaproponujemy odpowiednią trasę i przedstawimy rozkłady autobusów, cyklobusów i skibusa.</w:t>
      </w:r>
    </w:p>
    <w:p w14:paraId="0764C24B" w14:textId="77777777" w:rsidR="00FD3796" w:rsidRDefault="00FD3796" w:rsidP="00FD3796">
      <w:r w:rsidRPr="002D5A49">
        <w:rPr>
          <w:b/>
        </w:rPr>
        <w:t>Wino:</w:t>
      </w:r>
      <w:r>
        <w:t xml:space="preserve"> Jesteśmy dumni z tego, że możemy sprzedawać doskonałe wina z południowej Moraw, od Winorośli Rodziny Buriánek, która może poszczycić się wieloma nagrodami z salonów winiarskich i konkursów. Wina sprzedajemy w cenach ich sklepu internetowego, aby były dostępne dla naszych gości w dowolnej ilości. Jeśli wam smakuje wino, chętnie spakujemy je dla was do domu lub jako prezent.</w:t>
      </w:r>
    </w:p>
    <w:p w14:paraId="3F7E6255" w14:textId="77777777" w:rsidR="00FD3796" w:rsidRDefault="00FD3796" w:rsidP="00FD3796">
      <w:r w:rsidRPr="002D5A49">
        <w:rPr>
          <w:b/>
        </w:rPr>
        <w:t>Wi-Fi:</w:t>
      </w:r>
      <w:r>
        <w:t xml:space="preserve"> Nazwa VILAJULIE-Public jest dostępna w całym hotelu. Aby się zalogować, należy potwierdzić zgodę na ogólne warunki na stronie internetowej Wi-Fi, co umożliwi wam zalogowanie się bez hasła.</w:t>
      </w:r>
    </w:p>
    <w:p w14:paraId="6E8F1B5C" w14:textId="77777777" w:rsidR="00FD3796" w:rsidRDefault="00FD3796" w:rsidP="00FD3796">
      <w:r w:rsidRPr="002D5A49">
        <w:rPr>
          <w:b/>
        </w:rPr>
        <w:t>Woda:</w:t>
      </w:r>
      <w:r>
        <w:t xml:space="preserve"> Woda kranowa jest oczywiście najlepsza! Woda pochodzi z gór, ze źródła Bátovka pod szczytem Žalý i doskonale nadaje się do regularnego spożycia w dużych ilościach.</w:t>
      </w:r>
    </w:p>
    <w:p w14:paraId="03199961" w14:textId="77777777" w:rsidR="00FD3796" w:rsidRDefault="00FD3796" w:rsidP="00FD3796">
      <w:r w:rsidRPr="002D5A49">
        <w:rPr>
          <w:b/>
        </w:rPr>
        <w:t>Wymeldowanie:</w:t>
      </w:r>
      <w:r>
        <w:t xml:space="preserve"> Wymeldowanie z pokoju musi być dokonane do godziny 11:00 w dniu wyjazdu. Późniejsze wymeldowanie jest możliwe tylko po wcześniejszym uzgodnieniu z recepcją, w miarę dostępności.</w:t>
      </w:r>
    </w:p>
    <w:p w14:paraId="081DC295" w14:textId="77777777" w:rsidR="00FD3796" w:rsidRDefault="00FD3796" w:rsidP="00FD3796">
      <w:r w:rsidRPr="002D5A49">
        <w:rPr>
          <w:b/>
        </w:rPr>
        <w:t>Zameldowanie:</w:t>
      </w:r>
      <w:r>
        <w:t xml:space="preserve"> Dostęp dla gości jest możliwy od godziny 14:00 do 20:00. Wcześniejsze zameldowanie jest możliwe, jeśli pokój jest dostępny, i oczywiście jest darmowe po wcześniejszym uzgodnieniu z recepcją.</w:t>
      </w:r>
    </w:p>
    <w:p w14:paraId="78BE8546" w14:textId="77777777" w:rsidR="00FD3796" w:rsidRDefault="00FD3796" w:rsidP="00FD3796">
      <w:r w:rsidRPr="002D5A49">
        <w:rPr>
          <w:b/>
        </w:rPr>
        <w:t>Zwierzęta domowe:</w:t>
      </w:r>
      <w:r>
        <w:t xml:space="preserve"> Zwierzęta są u nas mile widziane. Ich pobyt jest odpłatny w wysokości 150 CZK. Psy mogą poruszać się po budynku tylko na smyczy. Kochamy psy, dla ich wygody mamy do wypożyczenia miski na wodę i jedzenie oraz legowiska lub kocyki, dlatego prosimy was, abyście nie pozostawiali psów do spania na łóżku.</w:t>
      </w:r>
    </w:p>
    <w:p w14:paraId="400BD9A3" w14:textId="77777777" w:rsidR="006513D5" w:rsidRDefault="006513D5" w:rsidP="00FD3796"/>
    <w:p w14:paraId="21A91FA7" w14:textId="77777777" w:rsidR="006513D5" w:rsidRDefault="006513D5" w:rsidP="00FD3796"/>
    <w:p w14:paraId="7030108C" w14:textId="77777777" w:rsidR="006513D5" w:rsidRDefault="006513D5" w:rsidP="00FD3796"/>
    <w:p w14:paraId="7EF7C49D" w14:textId="77777777" w:rsidR="006513D5" w:rsidRDefault="006513D5" w:rsidP="00FD3796"/>
    <w:p w14:paraId="023EC1AF" w14:textId="77777777" w:rsidR="006513D5" w:rsidRDefault="006513D5" w:rsidP="00FD3796"/>
    <w:p w14:paraId="3C9919C9" w14:textId="77777777" w:rsidR="006513D5" w:rsidRDefault="006513D5" w:rsidP="00FD3796"/>
    <w:p w14:paraId="587F0B3D" w14:textId="77777777" w:rsidR="008A0168" w:rsidRDefault="002D5A49" w:rsidP="008A0168">
      <w:r w:rsidRPr="002D5A49">
        <w:rPr>
          <w:sz w:val="28"/>
          <w:szCs w:val="28"/>
        </w:rPr>
        <w:lastRenderedPageBreak/>
        <w:t>KILKA WSKAZÓWEK, GDZIE DOBRZE ZJEŚĆ</w:t>
      </w:r>
    </w:p>
    <w:p w14:paraId="1CDEFE20" w14:textId="77777777" w:rsidR="008A0168" w:rsidRPr="001968C1" w:rsidRDefault="008A0168" w:rsidP="008A0168">
      <w:pPr>
        <w:rPr>
          <w:b/>
        </w:rPr>
      </w:pPr>
      <w:r w:rsidRPr="001968C1">
        <w:rPr>
          <w:b/>
        </w:rPr>
        <w:t>Aroma Aldrov - Dejavu restaurant</w:t>
      </w:r>
    </w:p>
    <w:p w14:paraId="31C7D8BC" w14:textId="77777777" w:rsidR="008A0168" w:rsidRDefault="008A0168" w:rsidP="008A0168">
      <w:r>
        <w:t xml:space="preserve">Vítkovice 444, tel. 774 555 553, </w:t>
      </w:r>
      <w:r w:rsidR="002D5A49" w:rsidRPr="002D5A49">
        <w:t>otwarte od czwartku do soboty, wymagana rezerwacja</w:t>
      </w:r>
    </w:p>
    <w:p w14:paraId="5AD2663C" w14:textId="77777777" w:rsidR="008A0168" w:rsidRPr="001968C1" w:rsidRDefault="008A0168" w:rsidP="008A0168">
      <w:pPr>
        <w:rPr>
          <w:b/>
        </w:rPr>
      </w:pPr>
      <w:r w:rsidRPr="001968C1">
        <w:rPr>
          <w:b/>
        </w:rPr>
        <w:t>Grill restaurant U horkých kamenů</w:t>
      </w:r>
    </w:p>
    <w:p w14:paraId="54A8DFA4" w14:textId="77777777" w:rsidR="008A0168" w:rsidRDefault="008A0168" w:rsidP="008A0168">
      <w:r>
        <w:t xml:space="preserve">Jilemnice, Komenského 86, tel. 602 351 112, </w:t>
      </w:r>
      <w:r w:rsidR="002D5A49" w:rsidRPr="002D5A49">
        <w:t xml:space="preserve">otwarte od czwartku do soboty, wymagana rezerwacja </w:t>
      </w:r>
    </w:p>
    <w:p w14:paraId="6D987A3B" w14:textId="77777777" w:rsidR="008A0168" w:rsidRPr="001968C1" w:rsidRDefault="008A0168" w:rsidP="008A0168">
      <w:pPr>
        <w:rPr>
          <w:b/>
        </w:rPr>
      </w:pPr>
      <w:r w:rsidRPr="001968C1">
        <w:rPr>
          <w:b/>
        </w:rPr>
        <w:t>Hančova bouda</w:t>
      </w:r>
    </w:p>
    <w:p w14:paraId="0D96199B" w14:textId="77777777" w:rsidR="008A0168" w:rsidRDefault="008A0168" w:rsidP="008A0168">
      <w:r>
        <w:t xml:space="preserve">Benecko 32, tel. 603 176 094, </w:t>
      </w:r>
      <w:r w:rsidR="002D5A49" w:rsidRPr="002D5A49">
        <w:t>otwarte od poniedziałku do niedzieli</w:t>
      </w:r>
    </w:p>
    <w:p w14:paraId="5260FFA3" w14:textId="77777777" w:rsidR="008A0168" w:rsidRPr="001968C1" w:rsidRDefault="008A0168" w:rsidP="008A0168">
      <w:pPr>
        <w:rPr>
          <w:b/>
        </w:rPr>
      </w:pPr>
      <w:r w:rsidRPr="001968C1">
        <w:rPr>
          <w:b/>
        </w:rPr>
        <w:t>Lavina restaurant</w:t>
      </w:r>
    </w:p>
    <w:p w14:paraId="6E3BF01F" w14:textId="77777777" w:rsidR="008A0168" w:rsidRDefault="008A0168" w:rsidP="008A0168">
      <w:r>
        <w:t xml:space="preserve">Jilemnice, Masarykovo nám. 9, tel. 608 242 646, </w:t>
      </w:r>
      <w:r w:rsidR="002D5A49" w:rsidRPr="002D5A49">
        <w:t>otwarte od poniedziałku do niedzieli</w:t>
      </w:r>
      <w:r w:rsidR="002D5A49">
        <w:t xml:space="preserve"> </w:t>
      </w:r>
    </w:p>
    <w:p w14:paraId="0C77C249" w14:textId="77777777" w:rsidR="008A0168" w:rsidRPr="001968C1" w:rsidRDefault="008A0168" w:rsidP="008A0168">
      <w:pPr>
        <w:rPr>
          <w:b/>
        </w:rPr>
      </w:pPr>
      <w:r w:rsidRPr="001968C1">
        <w:rPr>
          <w:b/>
        </w:rPr>
        <w:t>Na Šaldově statku</w:t>
      </w:r>
    </w:p>
    <w:p w14:paraId="69652915" w14:textId="77777777" w:rsidR="008A0168" w:rsidRDefault="008A0168" w:rsidP="008A0168">
      <w:r>
        <w:t>Jilemnice, K Břízkám 121, tel. 606 819 250</w:t>
      </w:r>
    </w:p>
    <w:p w14:paraId="68E5FE2B" w14:textId="77777777" w:rsidR="008A0168" w:rsidRPr="001968C1" w:rsidRDefault="008A0168" w:rsidP="008A0168">
      <w:pPr>
        <w:rPr>
          <w:b/>
        </w:rPr>
      </w:pPr>
      <w:r w:rsidRPr="001968C1">
        <w:rPr>
          <w:b/>
        </w:rPr>
        <w:t>Pizzerie King Benny</w:t>
      </w:r>
    </w:p>
    <w:p w14:paraId="5A5494E8" w14:textId="77777777" w:rsidR="008A0168" w:rsidRDefault="008A0168" w:rsidP="008A0168">
      <w:r>
        <w:t xml:space="preserve">Jilemnice, Jungmannova 146, tel. 602 773 715, </w:t>
      </w:r>
      <w:r w:rsidR="002D5A49" w:rsidRPr="002D5A49">
        <w:t xml:space="preserve">usługa dostawy </w:t>
      </w:r>
    </w:p>
    <w:p w14:paraId="79E16796" w14:textId="77777777" w:rsidR="008A0168" w:rsidRPr="001968C1" w:rsidRDefault="008A0168" w:rsidP="008A0168">
      <w:pPr>
        <w:tabs>
          <w:tab w:val="left" w:pos="2640"/>
        </w:tabs>
        <w:rPr>
          <w:b/>
        </w:rPr>
      </w:pPr>
      <w:r w:rsidRPr="001968C1">
        <w:rPr>
          <w:b/>
        </w:rPr>
        <w:t>Wok and sushi  Viet food</w:t>
      </w:r>
      <w:r w:rsidRPr="001968C1">
        <w:rPr>
          <w:b/>
        </w:rPr>
        <w:tab/>
      </w:r>
    </w:p>
    <w:p w14:paraId="574FE77E" w14:textId="77777777" w:rsidR="008A0168" w:rsidRDefault="008A0168" w:rsidP="008A0168">
      <w:r>
        <w:t>Jilemnice, Haklova 89, tel. 777 661 627, Take away</w:t>
      </w:r>
    </w:p>
    <w:p w14:paraId="2F70AC4F" w14:textId="77777777" w:rsidR="00A6596E" w:rsidRDefault="002D5A49" w:rsidP="008A0168">
      <w:pPr>
        <w:pStyle w:val="Bezmezer"/>
        <w:jc w:val="both"/>
      </w:pPr>
      <w:r w:rsidRPr="002D5A49">
        <w:t>Jeśli jedzenie zostanie dostarczone lub przyniesione z restauracji, z przyjemnością dostarczymy talerze, sztućce, serwetki, szklanki i otwieracze do butelek, aby dołączyć je do wybranych napojów. Napoje można znaleźć w pokoju klubowym. Jadalnia i pokój klubowy na parterze willi są do Twojej dyspozycji.</w:t>
      </w:r>
    </w:p>
    <w:p w14:paraId="108F1CE2" w14:textId="77777777" w:rsidR="00B64017" w:rsidRDefault="00B64017" w:rsidP="008A0168">
      <w:pPr>
        <w:pStyle w:val="Bezmezer"/>
        <w:jc w:val="both"/>
      </w:pPr>
    </w:p>
    <w:p w14:paraId="5D53B6D5" w14:textId="77777777" w:rsidR="006513D5" w:rsidRDefault="006513D5" w:rsidP="008A0168">
      <w:pPr>
        <w:pStyle w:val="Bezmezer"/>
        <w:jc w:val="both"/>
      </w:pPr>
    </w:p>
    <w:p w14:paraId="6F99F413" w14:textId="77777777" w:rsidR="006513D5" w:rsidRDefault="006513D5" w:rsidP="008A0168">
      <w:pPr>
        <w:pStyle w:val="Bezmezer"/>
        <w:jc w:val="both"/>
      </w:pPr>
    </w:p>
    <w:p w14:paraId="00356FEC" w14:textId="77777777" w:rsidR="006513D5" w:rsidRDefault="006513D5" w:rsidP="008A0168">
      <w:pPr>
        <w:pStyle w:val="Bezmezer"/>
        <w:jc w:val="both"/>
      </w:pPr>
    </w:p>
    <w:p w14:paraId="1D135D52" w14:textId="77777777" w:rsidR="00B64017" w:rsidRDefault="00B64017" w:rsidP="008A0168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0"/>
        <w:gridCol w:w="3292"/>
        <w:gridCol w:w="512"/>
        <w:gridCol w:w="753"/>
        <w:gridCol w:w="753"/>
      </w:tblGrid>
      <w:tr w:rsidR="00A6596E" w:rsidRPr="005E2E85" w14:paraId="2C0619B8" w14:textId="77777777" w:rsidTr="00D6129E">
        <w:trPr>
          <w:trHeight w:val="420"/>
        </w:trPr>
        <w:tc>
          <w:tcPr>
            <w:tcW w:w="9220" w:type="dxa"/>
            <w:gridSpan w:val="5"/>
            <w:noWrap/>
            <w:hideMark/>
          </w:tcPr>
          <w:p w14:paraId="0AEFC931" w14:textId="77777777" w:rsidR="00A6596E" w:rsidRPr="005E2E85" w:rsidRDefault="00A6596E" w:rsidP="00D6129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A6596E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Oferta win Winiarnia Buriánek, Valtice, Morawy Południowe</w:t>
            </w:r>
          </w:p>
        </w:tc>
      </w:tr>
      <w:tr w:rsidR="00A6596E" w:rsidRPr="005E2E85" w14:paraId="21F7D0CC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0115752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Cuvee CS/AL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rot</w:t>
            </w:r>
          </w:p>
        </w:tc>
        <w:tc>
          <w:tcPr>
            <w:tcW w:w="3292" w:type="dxa"/>
            <w:noWrap/>
            <w:hideMark/>
          </w:tcPr>
          <w:p w14:paraId="2F3CDDD8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</w:p>
        </w:tc>
        <w:tc>
          <w:tcPr>
            <w:tcW w:w="512" w:type="dxa"/>
            <w:noWrap/>
            <w:hideMark/>
          </w:tcPr>
          <w:p w14:paraId="4D177E8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95E35A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753" w:type="dxa"/>
            <w:noWrap/>
            <w:hideMark/>
          </w:tcPr>
          <w:p w14:paraId="4E3D5522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3A7B7317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3B11D49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Chardonnay</w:t>
            </w:r>
          </w:p>
        </w:tc>
        <w:tc>
          <w:tcPr>
            <w:tcW w:w="3292" w:type="dxa"/>
            <w:noWrap/>
            <w:hideMark/>
          </w:tcPr>
          <w:p w14:paraId="36164ED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łodkie</w:t>
            </w:r>
          </w:p>
        </w:tc>
        <w:tc>
          <w:tcPr>
            <w:tcW w:w="512" w:type="dxa"/>
            <w:noWrap/>
            <w:hideMark/>
          </w:tcPr>
          <w:p w14:paraId="10DB9D12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42584E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753" w:type="dxa"/>
            <w:noWrap/>
            <w:hideMark/>
          </w:tcPr>
          <w:p w14:paraId="3E68185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4D9B12E8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2CFB01E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Blaufränkisch rosé</w:t>
            </w:r>
          </w:p>
        </w:tc>
        <w:tc>
          <w:tcPr>
            <w:tcW w:w="3292" w:type="dxa"/>
            <w:noWrap/>
            <w:hideMark/>
          </w:tcPr>
          <w:p w14:paraId="348434B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  <w:r w:rsidRPr="005E2E85">
              <w:rPr>
                <w:rFonts w:ascii="Calibri" w:hAnsi="Calibri" w:cs="Calibri"/>
                <w:sz w:val="24"/>
                <w:szCs w:val="24"/>
              </w:rPr>
              <w:t xml:space="preserve"> rose</w:t>
            </w:r>
          </w:p>
        </w:tc>
        <w:tc>
          <w:tcPr>
            <w:tcW w:w="512" w:type="dxa"/>
            <w:noWrap/>
            <w:hideMark/>
          </w:tcPr>
          <w:p w14:paraId="4EE6FC6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E6D4CBE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753" w:type="dxa"/>
            <w:noWrap/>
            <w:hideMark/>
          </w:tcPr>
          <w:p w14:paraId="1225C24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69D40F49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5131247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Neuburger</w:t>
            </w:r>
          </w:p>
        </w:tc>
        <w:tc>
          <w:tcPr>
            <w:tcW w:w="3292" w:type="dxa"/>
            <w:noWrap/>
            <w:hideMark/>
          </w:tcPr>
          <w:p w14:paraId="6550254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14:paraId="4EB2AB92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76CE24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753" w:type="dxa"/>
            <w:noWrap/>
            <w:hideMark/>
          </w:tcPr>
          <w:p w14:paraId="67314FEC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4833434A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075B5BB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Pálava</w:t>
            </w:r>
          </w:p>
        </w:tc>
        <w:tc>
          <w:tcPr>
            <w:tcW w:w="3292" w:type="dxa"/>
            <w:noWrap/>
            <w:hideMark/>
          </w:tcPr>
          <w:p w14:paraId="56D9EFB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A6596E">
              <w:rPr>
                <w:rFonts w:ascii="Calibri" w:hAnsi="Calibri" w:cs="Calibri"/>
                <w:sz w:val="24"/>
                <w:szCs w:val="24"/>
              </w:rPr>
              <w:t>półsłodki</w:t>
            </w:r>
          </w:p>
        </w:tc>
        <w:tc>
          <w:tcPr>
            <w:tcW w:w="512" w:type="dxa"/>
            <w:noWrap/>
            <w:hideMark/>
          </w:tcPr>
          <w:p w14:paraId="01CE2BD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D743084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</w:t>
            </w:r>
          </w:p>
        </w:tc>
        <w:tc>
          <w:tcPr>
            <w:tcW w:w="753" w:type="dxa"/>
            <w:noWrap/>
            <w:hideMark/>
          </w:tcPr>
          <w:p w14:paraId="4D76234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77C4318F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71A93D14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Weißer Burgunder</w:t>
            </w:r>
          </w:p>
        </w:tc>
        <w:tc>
          <w:tcPr>
            <w:tcW w:w="3292" w:type="dxa"/>
            <w:noWrap/>
            <w:hideMark/>
          </w:tcPr>
          <w:p w14:paraId="0499283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14:paraId="02A9B5A8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3AAAD6C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330</w:t>
            </w:r>
          </w:p>
        </w:tc>
        <w:tc>
          <w:tcPr>
            <w:tcW w:w="753" w:type="dxa"/>
            <w:noWrap/>
            <w:hideMark/>
          </w:tcPr>
          <w:p w14:paraId="05CBD558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251AFB85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3CAE3BA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Rheinriesling</w:t>
            </w:r>
          </w:p>
        </w:tc>
        <w:tc>
          <w:tcPr>
            <w:tcW w:w="3292" w:type="dxa"/>
            <w:noWrap/>
            <w:hideMark/>
          </w:tcPr>
          <w:p w14:paraId="0334381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</w:p>
        </w:tc>
        <w:tc>
          <w:tcPr>
            <w:tcW w:w="512" w:type="dxa"/>
            <w:noWrap/>
            <w:hideMark/>
          </w:tcPr>
          <w:p w14:paraId="05586E7A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C92E09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753" w:type="dxa"/>
            <w:noWrap/>
            <w:hideMark/>
          </w:tcPr>
          <w:p w14:paraId="19BDE58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2CBB8205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172FD122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Welschriesling</w:t>
            </w:r>
          </w:p>
        </w:tc>
        <w:tc>
          <w:tcPr>
            <w:tcW w:w="3292" w:type="dxa"/>
            <w:noWrap/>
            <w:hideMark/>
          </w:tcPr>
          <w:p w14:paraId="2076BCD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14:paraId="063737C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F63507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753" w:type="dxa"/>
            <w:noWrap/>
            <w:hideMark/>
          </w:tcPr>
          <w:p w14:paraId="70133A9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34C13DDF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3077BCE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Solaris </w:t>
            </w:r>
          </w:p>
        </w:tc>
        <w:tc>
          <w:tcPr>
            <w:tcW w:w="3292" w:type="dxa"/>
            <w:noWrap/>
            <w:hideMark/>
          </w:tcPr>
          <w:p w14:paraId="7C95CD04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łodkie</w:t>
            </w:r>
          </w:p>
        </w:tc>
        <w:tc>
          <w:tcPr>
            <w:tcW w:w="512" w:type="dxa"/>
            <w:noWrap/>
            <w:hideMark/>
          </w:tcPr>
          <w:p w14:paraId="19E7050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EB8605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753" w:type="dxa"/>
            <w:noWrap/>
            <w:hideMark/>
          </w:tcPr>
          <w:p w14:paraId="1253D28E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45EA7213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746F54E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lastRenderedPageBreak/>
              <w:t>Grüner Silvaner</w:t>
            </w:r>
          </w:p>
        </w:tc>
        <w:tc>
          <w:tcPr>
            <w:tcW w:w="3292" w:type="dxa"/>
            <w:noWrap/>
            <w:hideMark/>
          </w:tcPr>
          <w:p w14:paraId="6E18E0EE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</w:p>
        </w:tc>
        <w:tc>
          <w:tcPr>
            <w:tcW w:w="512" w:type="dxa"/>
            <w:noWrap/>
            <w:hideMark/>
          </w:tcPr>
          <w:p w14:paraId="4B7A018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2993D4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753" w:type="dxa"/>
            <w:noWrap/>
            <w:hideMark/>
          </w:tcPr>
          <w:p w14:paraId="6BD0D78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17DC3077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4E2716B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Veltliner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  <w:noWrap/>
            <w:hideMark/>
          </w:tcPr>
          <w:p w14:paraId="4CA0810A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14:paraId="44834CC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C262B1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53" w:type="dxa"/>
            <w:noWrap/>
            <w:hideMark/>
          </w:tcPr>
          <w:p w14:paraId="5F4FEA4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69B7DBDC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753C0A50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Cuvee 2 Neuburger-Pinot gris-Veltliner</w:t>
            </w:r>
          </w:p>
        </w:tc>
        <w:tc>
          <w:tcPr>
            <w:tcW w:w="3292" w:type="dxa"/>
            <w:noWrap/>
            <w:hideMark/>
          </w:tcPr>
          <w:p w14:paraId="1B648B0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14:paraId="7B36A85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AE5FEA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753" w:type="dxa"/>
            <w:noWrap/>
            <w:hideMark/>
          </w:tcPr>
          <w:p w14:paraId="64674B12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0F3EE517" w14:textId="77777777" w:rsidTr="00D6129E">
        <w:trPr>
          <w:trHeight w:val="450"/>
        </w:trPr>
        <w:tc>
          <w:tcPr>
            <w:tcW w:w="3910" w:type="dxa"/>
            <w:noWrap/>
            <w:hideMark/>
          </w:tcPr>
          <w:p w14:paraId="4D7A7D7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Pinot blanc</w:t>
            </w:r>
          </w:p>
        </w:tc>
        <w:tc>
          <w:tcPr>
            <w:tcW w:w="3292" w:type="dxa"/>
            <w:noWrap/>
            <w:hideMark/>
          </w:tcPr>
          <w:p w14:paraId="6F2BD8FA" w14:textId="77777777" w:rsidR="00A6596E" w:rsidRPr="005E2E85" w:rsidRDefault="00A6596E" w:rsidP="00D6129E">
            <w:pPr>
              <w:ind w:firstLine="5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14:paraId="002FE91C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14:paraId="490E751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753" w:type="dxa"/>
            <w:noWrap/>
            <w:hideMark/>
          </w:tcPr>
          <w:p w14:paraId="4AADF93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96E" w:rsidRPr="005E2E85" w14:paraId="5D3BEEFB" w14:textId="77777777" w:rsidTr="00D6129E">
        <w:trPr>
          <w:trHeight w:val="450"/>
        </w:trPr>
        <w:tc>
          <w:tcPr>
            <w:tcW w:w="3910" w:type="dxa"/>
            <w:noWrap/>
            <w:hideMark/>
          </w:tcPr>
          <w:p w14:paraId="7AE74D9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Sauvignon</w:t>
            </w:r>
          </w:p>
        </w:tc>
        <w:tc>
          <w:tcPr>
            <w:tcW w:w="3292" w:type="dxa"/>
            <w:noWrap/>
            <w:hideMark/>
          </w:tcPr>
          <w:p w14:paraId="16996AF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</w:p>
        </w:tc>
        <w:tc>
          <w:tcPr>
            <w:tcW w:w="512" w:type="dxa"/>
            <w:noWrap/>
            <w:hideMark/>
          </w:tcPr>
          <w:p w14:paraId="16A91AA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14:paraId="706FACB0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753" w:type="dxa"/>
            <w:noWrap/>
            <w:hideMark/>
          </w:tcPr>
          <w:p w14:paraId="0740D51A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96E" w:rsidRPr="005E2E85" w14:paraId="39AC80E9" w14:textId="77777777" w:rsidTr="00D6129E">
        <w:trPr>
          <w:trHeight w:val="450"/>
        </w:trPr>
        <w:tc>
          <w:tcPr>
            <w:tcW w:w="3910" w:type="dxa"/>
            <w:noWrap/>
            <w:hideMark/>
          </w:tcPr>
          <w:p w14:paraId="5F4BF74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14:paraId="005A9F2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2F97BF9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B9E787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9818A8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36EF2A4C" w14:textId="77777777" w:rsidTr="00D6129E">
        <w:trPr>
          <w:trHeight w:val="420"/>
        </w:trPr>
        <w:tc>
          <w:tcPr>
            <w:tcW w:w="9220" w:type="dxa"/>
            <w:gridSpan w:val="5"/>
            <w:noWrap/>
            <w:hideMark/>
          </w:tcPr>
          <w:p w14:paraId="29DA4E00" w14:textId="77777777" w:rsidR="00A6596E" w:rsidRPr="007D7502" w:rsidRDefault="006513D5" w:rsidP="006513D5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6513D5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Włoskie wina czerwone </w:t>
            </w:r>
          </w:p>
        </w:tc>
      </w:tr>
      <w:tr w:rsidR="00A6596E" w:rsidRPr="005E2E85" w14:paraId="7AC0D8CF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1036665A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Merlot</w:t>
            </w:r>
          </w:p>
        </w:tc>
        <w:tc>
          <w:tcPr>
            <w:tcW w:w="3292" w:type="dxa"/>
            <w:noWrap/>
            <w:hideMark/>
          </w:tcPr>
          <w:p w14:paraId="12013BC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fein</w:t>
            </w:r>
          </w:p>
        </w:tc>
        <w:tc>
          <w:tcPr>
            <w:tcW w:w="512" w:type="dxa"/>
            <w:noWrap/>
            <w:hideMark/>
          </w:tcPr>
          <w:p w14:paraId="545EF3C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9BB9CE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753" w:type="dxa"/>
            <w:noWrap/>
            <w:hideMark/>
          </w:tcPr>
          <w:p w14:paraId="0D7FCBF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7222FD4B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534A76B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Cabernet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E2E85">
              <w:rPr>
                <w:rFonts w:ascii="Calibri" w:hAnsi="Calibri" w:cs="Calibri"/>
                <w:sz w:val="24"/>
                <w:szCs w:val="24"/>
              </w:rPr>
              <w:t xml:space="preserve"> Sauvignon</w:t>
            </w:r>
          </w:p>
        </w:tc>
        <w:tc>
          <w:tcPr>
            <w:tcW w:w="3292" w:type="dxa"/>
            <w:noWrap/>
            <w:hideMark/>
          </w:tcPr>
          <w:p w14:paraId="6AB9D5B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14:paraId="7649FD3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F84185A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753" w:type="dxa"/>
            <w:noWrap/>
            <w:hideMark/>
          </w:tcPr>
          <w:p w14:paraId="59A6E16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7B64D94D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435C194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Negroamaro</w:t>
            </w:r>
          </w:p>
        </w:tc>
        <w:tc>
          <w:tcPr>
            <w:tcW w:w="3292" w:type="dxa"/>
            <w:noWrap/>
            <w:hideMark/>
          </w:tcPr>
          <w:p w14:paraId="3F41F24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A6596E">
              <w:rPr>
                <w:rFonts w:ascii="Calibri" w:hAnsi="Calibri" w:cs="Calibri"/>
                <w:sz w:val="24"/>
                <w:szCs w:val="24"/>
              </w:rPr>
              <w:t>pełny</w:t>
            </w:r>
          </w:p>
        </w:tc>
        <w:tc>
          <w:tcPr>
            <w:tcW w:w="512" w:type="dxa"/>
            <w:noWrap/>
            <w:hideMark/>
          </w:tcPr>
          <w:p w14:paraId="5FF8B74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39C1A0C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270</w:t>
            </w:r>
          </w:p>
        </w:tc>
        <w:tc>
          <w:tcPr>
            <w:tcW w:w="753" w:type="dxa"/>
            <w:noWrap/>
            <w:hideMark/>
          </w:tcPr>
          <w:p w14:paraId="76A036D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7C1C4669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66F1614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Nero d´Avola</w:t>
            </w:r>
          </w:p>
        </w:tc>
        <w:tc>
          <w:tcPr>
            <w:tcW w:w="3292" w:type="dxa"/>
            <w:noWrap/>
            <w:hideMark/>
          </w:tcPr>
          <w:p w14:paraId="552D8F7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A6596E">
              <w:rPr>
                <w:rFonts w:ascii="Calibri" w:hAnsi="Calibri" w:cs="Calibri"/>
                <w:sz w:val="24"/>
                <w:szCs w:val="24"/>
              </w:rPr>
              <w:t>silny</w:t>
            </w:r>
          </w:p>
        </w:tc>
        <w:tc>
          <w:tcPr>
            <w:tcW w:w="512" w:type="dxa"/>
            <w:noWrap/>
            <w:hideMark/>
          </w:tcPr>
          <w:p w14:paraId="4FE5F504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3F56F0C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753" w:type="dxa"/>
            <w:noWrap/>
            <w:hideMark/>
          </w:tcPr>
          <w:p w14:paraId="39B1FBF9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2C76087C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63C62AD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14:paraId="44678940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530926BA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11F9C8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4C53458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215A587B" w14:textId="77777777" w:rsidTr="00D6129E">
        <w:trPr>
          <w:trHeight w:val="420"/>
        </w:trPr>
        <w:tc>
          <w:tcPr>
            <w:tcW w:w="9220" w:type="dxa"/>
            <w:gridSpan w:val="5"/>
            <w:noWrap/>
            <w:hideMark/>
          </w:tcPr>
          <w:p w14:paraId="473041D5" w14:textId="77777777" w:rsidR="00A6596E" w:rsidRPr="007D7502" w:rsidRDefault="00A6596E" w:rsidP="00A6596E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Cantine Borga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Pr="00A6596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z beczki</w:t>
            </w:r>
          </w:p>
        </w:tc>
      </w:tr>
      <w:tr w:rsidR="00A6596E" w:rsidRPr="005E2E85" w14:paraId="0402972E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220120D5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Merlot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rot, trocken</w:t>
            </w:r>
          </w:p>
        </w:tc>
        <w:tc>
          <w:tcPr>
            <w:tcW w:w="3292" w:type="dxa"/>
            <w:noWrap/>
            <w:hideMark/>
          </w:tcPr>
          <w:p w14:paraId="20553D0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0,2l</w:t>
            </w:r>
          </w:p>
        </w:tc>
        <w:tc>
          <w:tcPr>
            <w:tcW w:w="512" w:type="dxa"/>
            <w:noWrap/>
            <w:hideMark/>
          </w:tcPr>
          <w:p w14:paraId="01142C5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53" w:type="dxa"/>
            <w:noWrap/>
            <w:hideMark/>
          </w:tcPr>
          <w:p w14:paraId="7DF5A872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0,5l</w:t>
            </w:r>
          </w:p>
        </w:tc>
        <w:tc>
          <w:tcPr>
            <w:tcW w:w="753" w:type="dxa"/>
            <w:noWrap/>
            <w:hideMark/>
          </w:tcPr>
          <w:p w14:paraId="544C090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</w:tr>
      <w:tr w:rsidR="00A6596E" w:rsidRPr="005E2E85" w14:paraId="4A438381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726E6014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Pinot grigio</w:t>
            </w:r>
            <w:r>
              <w:rPr>
                <w:rFonts w:ascii="Calibri" w:hAnsi="Calibri" w:cs="Calibri"/>
                <w:sz w:val="24"/>
                <w:szCs w:val="24"/>
              </w:rPr>
              <w:t>, weiss, trocken</w:t>
            </w:r>
          </w:p>
        </w:tc>
        <w:tc>
          <w:tcPr>
            <w:tcW w:w="3292" w:type="dxa"/>
            <w:noWrap/>
            <w:hideMark/>
          </w:tcPr>
          <w:p w14:paraId="0F68CB1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0,2l</w:t>
            </w:r>
          </w:p>
        </w:tc>
        <w:tc>
          <w:tcPr>
            <w:tcW w:w="512" w:type="dxa"/>
            <w:noWrap/>
            <w:hideMark/>
          </w:tcPr>
          <w:p w14:paraId="4243F384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53" w:type="dxa"/>
            <w:noWrap/>
            <w:hideMark/>
          </w:tcPr>
          <w:p w14:paraId="43E1F7B4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0,5l</w:t>
            </w:r>
          </w:p>
        </w:tc>
        <w:tc>
          <w:tcPr>
            <w:tcW w:w="753" w:type="dxa"/>
            <w:noWrap/>
            <w:hideMark/>
          </w:tcPr>
          <w:p w14:paraId="4EE88BAE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A6596E" w:rsidRPr="005E2E85" w14:paraId="2F5315DD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1B18B7E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14:paraId="1E5473DC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28ED8F52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CA012C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3FE56C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72B6A751" w14:textId="77777777" w:rsidTr="00D6129E">
        <w:trPr>
          <w:trHeight w:val="420"/>
        </w:trPr>
        <w:tc>
          <w:tcPr>
            <w:tcW w:w="9220" w:type="dxa"/>
            <w:gridSpan w:val="5"/>
            <w:noWrap/>
            <w:hideMark/>
          </w:tcPr>
          <w:p w14:paraId="217A7A68" w14:textId="77777777" w:rsidR="00A6596E" w:rsidRPr="007D7502" w:rsidRDefault="00A6596E" w:rsidP="00D6129E">
            <w:pPr>
              <w:tabs>
                <w:tab w:val="left" w:pos="3430"/>
              </w:tabs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Z</w:t>
            </w:r>
            <w:r w:rsidRPr="00A6596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imne napoje</w:t>
            </w:r>
          </w:p>
        </w:tc>
      </w:tr>
      <w:tr w:rsidR="00A6596E" w:rsidRPr="005E2E85" w14:paraId="6DC581ED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643DCFD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Pilsner Urquell</w:t>
            </w:r>
          </w:p>
        </w:tc>
        <w:tc>
          <w:tcPr>
            <w:tcW w:w="3292" w:type="dxa"/>
            <w:noWrap/>
            <w:hideMark/>
          </w:tcPr>
          <w:p w14:paraId="325AC62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5F71246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28E79E2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53" w:type="dxa"/>
            <w:noWrap/>
            <w:hideMark/>
          </w:tcPr>
          <w:p w14:paraId="7EE68D3E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2867EFC3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4D164B6C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Birell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bezalkoholowe</w:t>
            </w:r>
          </w:p>
        </w:tc>
        <w:tc>
          <w:tcPr>
            <w:tcW w:w="3292" w:type="dxa"/>
            <w:noWrap/>
            <w:hideMark/>
          </w:tcPr>
          <w:p w14:paraId="6B583E7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3361E32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D5338F0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753" w:type="dxa"/>
            <w:noWrap/>
            <w:hideMark/>
          </w:tcPr>
          <w:p w14:paraId="0CBC21C3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04250239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3665CEFA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Cola and Co. </w:t>
            </w:r>
          </w:p>
        </w:tc>
        <w:tc>
          <w:tcPr>
            <w:tcW w:w="3292" w:type="dxa"/>
            <w:noWrap/>
            <w:hideMark/>
          </w:tcPr>
          <w:p w14:paraId="7AC21D1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03E203A0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0B1BAB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753" w:type="dxa"/>
            <w:noWrap/>
            <w:hideMark/>
          </w:tcPr>
          <w:p w14:paraId="0D54AAB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5B5CDBF6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1AD307D8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A6596E">
              <w:rPr>
                <w:rFonts w:ascii="Calibri" w:hAnsi="Calibri" w:cs="Calibri"/>
                <w:sz w:val="24"/>
                <w:szCs w:val="24"/>
              </w:rPr>
              <w:t>Lemoniada</w:t>
            </w:r>
          </w:p>
        </w:tc>
        <w:tc>
          <w:tcPr>
            <w:tcW w:w="3292" w:type="dxa"/>
            <w:noWrap/>
            <w:hideMark/>
          </w:tcPr>
          <w:p w14:paraId="2CE0B9B8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44418FE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23B46E6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753" w:type="dxa"/>
            <w:noWrap/>
            <w:hideMark/>
          </w:tcPr>
          <w:p w14:paraId="571BAA30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14:paraId="7472E273" w14:textId="77777777" w:rsidTr="00D6129E">
        <w:trPr>
          <w:trHeight w:val="420"/>
        </w:trPr>
        <w:tc>
          <w:tcPr>
            <w:tcW w:w="3910" w:type="dxa"/>
            <w:noWrap/>
            <w:hideMark/>
          </w:tcPr>
          <w:p w14:paraId="146F551F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ino musujące</w:t>
            </w:r>
          </w:p>
        </w:tc>
        <w:tc>
          <w:tcPr>
            <w:tcW w:w="3292" w:type="dxa"/>
            <w:noWrap/>
            <w:hideMark/>
          </w:tcPr>
          <w:p w14:paraId="0E213731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2B4F1DBB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5345AFD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290</w:t>
            </w:r>
          </w:p>
        </w:tc>
        <w:tc>
          <w:tcPr>
            <w:tcW w:w="753" w:type="dxa"/>
            <w:noWrap/>
            <w:hideMark/>
          </w:tcPr>
          <w:p w14:paraId="14935D67" w14:textId="77777777"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14:paraId="340A467C" w14:textId="77777777" w:rsidR="001E49F5" w:rsidRPr="00FD3796" w:rsidRDefault="001E49F5" w:rsidP="00FD3796"/>
    <w:sectPr w:rsidR="001E49F5" w:rsidRPr="00FD3796" w:rsidSect="006E39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402B" w14:textId="77777777" w:rsidR="006E3927" w:rsidRDefault="006E3927" w:rsidP="007D3EA2">
      <w:pPr>
        <w:spacing w:after="0" w:line="240" w:lineRule="auto"/>
      </w:pPr>
      <w:r>
        <w:separator/>
      </w:r>
    </w:p>
  </w:endnote>
  <w:endnote w:type="continuationSeparator" w:id="0">
    <w:p w14:paraId="7CCF6030" w14:textId="77777777" w:rsidR="006E3927" w:rsidRDefault="006E3927" w:rsidP="007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912A" w14:textId="77777777" w:rsidR="006E3927" w:rsidRDefault="006E3927" w:rsidP="007D3EA2">
      <w:pPr>
        <w:spacing w:after="0" w:line="240" w:lineRule="auto"/>
      </w:pPr>
      <w:r>
        <w:separator/>
      </w:r>
    </w:p>
  </w:footnote>
  <w:footnote w:type="continuationSeparator" w:id="0">
    <w:p w14:paraId="12ACDAD0" w14:textId="77777777" w:rsidR="006E3927" w:rsidRDefault="006E3927" w:rsidP="007D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05A"/>
    <w:rsid w:val="00044CE4"/>
    <w:rsid w:val="001101D2"/>
    <w:rsid w:val="0014484A"/>
    <w:rsid w:val="001B731C"/>
    <w:rsid w:val="001E3B1E"/>
    <w:rsid w:val="001E49F5"/>
    <w:rsid w:val="00226F75"/>
    <w:rsid w:val="002422EC"/>
    <w:rsid w:val="002D5A49"/>
    <w:rsid w:val="00326B21"/>
    <w:rsid w:val="003D1C34"/>
    <w:rsid w:val="00492E5A"/>
    <w:rsid w:val="005D205A"/>
    <w:rsid w:val="006058DC"/>
    <w:rsid w:val="006513D5"/>
    <w:rsid w:val="006E3927"/>
    <w:rsid w:val="007D3EA2"/>
    <w:rsid w:val="00803CB5"/>
    <w:rsid w:val="008A0168"/>
    <w:rsid w:val="009F1C46"/>
    <w:rsid w:val="009F1F24"/>
    <w:rsid w:val="00A6596E"/>
    <w:rsid w:val="00A71E78"/>
    <w:rsid w:val="00A901E4"/>
    <w:rsid w:val="00AE5D4F"/>
    <w:rsid w:val="00B22554"/>
    <w:rsid w:val="00B35CE1"/>
    <w:rsid w:val="00B64017"/>
    <w:rsid w:val="00C41C9B"/>
    <w:rsid w:val="00C91A8D"/>
    <w:rsid w:val="00C97058"/>
    <w:rsid w:val="00D901AE"/>
    <w:rsid w:val="00DB5D8A"/>
    <w:rsid w:val="00F1608C"/>
    <w:rsid w:val="00F374DC"/>
    <w:rsid w:val="00F4489F"/>
    <w:rsid w:val="00FD379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A6EEE"/>
  <w15:docId w15:val="{2E5395F0-2DC5-4E40-BB8A-53E336E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05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D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05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D205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D205A"/>
    <w:rPr>
      <w:rFonts w:ascii="Consolas" w:hAnsi="Consolas" w:cs="Consolas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2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26B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26B2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8A0168"/>
    <w:pPr>
      <w:spacing w:after="0" w:line="240" w:lineRule="auto"/>
    </w:pPr>
  </w:style>
  <w:style w:type="table" w:styleId="Mkatabulky">
    <w:name w:val="Table Grid"/>
    <w:basedOn w:val="Normlntabulka"/>
    <w:uiPriority w:val="39"/>
    <w:rsid w:val="00A65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A7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7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499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49582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367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5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4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19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773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46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52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106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2253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Michal Hančil</cp:lastModifiedBy>
  <cp:revision>14</cp:revision>
  <dcterms:created xsi:type="dcterms:W3CDTF">2023-11-27T16:48:00Z</dcterms:created>
  <dcterms:modified xsi:type="dcterms:W3CDTF">2024-01-21T18:04:00Z</dcterms:modified>
</cp:coreProperties>
</file>